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4C7" w:rsidRDefault="002664C7" w:rsidP="00266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2664C7">
        <w:rPr>
          <w:rFonts w:ascii="Times New Roman" w:eastAsia="Times New Roman" w:hAnsi="Times New Roman" w:cs="Times New Roman"/>
          <w:b/>
          <w:bCs/>
          <w:kern w:val="36"/>
          <w:sz w:val="48"/>
          <w:szCs w:val="48"/>
          <w:lang w:eastAsia="fr-FR"/>
        </w:rPr>
        <w:t>Labellisation</w:t>
      </w:r>
    </w:p>
    <w:p w:rsidR="002664C7" w:rsidRPr="002664C7" w:rsidRDefault="002664C7" w:rsidP="00266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inline distT="0" distB="0" distL="0" distR="0">
            <wp:extent cx="3336204" cy="175678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E3D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56784" cy="1767619"/>
                    </a:xfrm>
                    <a:prstGeom prst="rect">
                      <a:avLst/>
                    </a:prstGeom>
                  </pic:spPr>
                </pic:pic>
              </a:graphicData>
            </a:graphic>
          </wp:inline>
        </w:drawing>
      </w:r>
    </w:p>
    <w:p w:rsidR="002664C7" w:rsidRPr="002664C7" w:rsidRDefault="002664C7" w:rsidP="002664C7">
      <w:pPr>
        <w:spacing w:after="0" w:line="240" w:lineRule="auto"/>
        <w:rPr>
          <w:rFonts w:eastAsia="Times New Roman" w:cstheme="minorHAnsi"/>
          <w:szCs w:val="24"/>
          <w:lang w:eastAsia="fr-FR"/>
        </w:rPr>
      </w:pPr>
      <w:r w:rsidRPr="002664C7">
        <w:rPr>
          <w:rFonts w:eastAsia="Times New Roman" w:cstheme="minorHAnsi"/>
          <w:szCs w:val="24"/>
          <w:lang w:eastAsia="fr-FR"/>
        </w:rPr>
        <w:t xml:space="preserve">Notre établissement est fier d’obtenir le label </w:t>
      </w:r>
      <w:r w:rsidRPr="002664C7">
        <w:rPr>
          <w:rFonts w:eastAsia="Times New Roman" w:cstheme="minorHAnsi"/>
          <w:szCs w:val="24"/>
          <w:lang w:eastAsia="fr-FR"/>
        </w:rPr>
        <w:t>E3D niveau 2</w:t>
      </w:r>
      <w:r w:rsidRPr="002664C7">
        <w:rPr>
          <w:rFonts w:eastAsia="Times New Roman" w:cstheme="minorHAnsi"/>
          <w:szCs w:val="24"/>
          <w:lang w:eastAsia="fr-FR"/>
        </w:rPr>
        <w:t xml:space="preserve"> !</w:t>
      </w:r>
    </w:p>
    <w:p w:rsidR="002664C7" w:rsidRPr="002664C7" w:rsidRDefault="002664C7" w:rsidP="002664C7">
      <w:pPr>
        <w:spacing w:after="0" w:line="240" w:lineRule="auto"/>
        <w:rPr>
          <w:rFonts w:eastAsia="Times New Roman" w:cstheme="minorHAnsi"/>
          <w:szCs w:val="24"/>
          <w:lang w:eastAsia="fr-FR"/>
        </w:rPr>
      </w:pPr>
      <w:r w:rsidRPr="002664C7">
        <w:rPr>
          <w:rFonts w:eastAsia="Times New Roman" w:cstheme="minorHAnsi"/>
          <w:szCs w:val="24"/>
          <w:lang w:eastAsia="fr-FR"/>
        </w:rPr>
        <w:t>Ce label reconnaît nos engagements en faveur du développement durable en mettant en place un projet collectif qui a du sens.</w:t>
      </w:r>
    </w:p>
    <w:p w:rsidR="002664C7" w:rsidRPr="002664C7" w:rsidRDefault="002664C7" w:rsidP="002664C7">
      <w:pPr>
        <w:spacing w:before="100" w:beforeAutospacing="1" w:after="100" w:afterAutospacing="1" w:line="240" w:lineRule="auto"/>
        <w:rPr>
          <w:rFonts w:eastAsia="Times New Roman" w:cstheme="minorHAnsi"/>
          <w:b/>
          <w:bCs/>
          <w:kern w:val="36"/>
          <w:sz w:val="44"/>
          <w:szCs w:val="48"/>
          <w:lang w:eastAsia="fr-FR"/>
        </w:rPr>
      </w:pPr>
      <w:r w:rsidRPr="002664C7">
        <w:rPr>
          <w:rFonts w:eastAsia="Times New Roman" w:cstheme="minorHAnsi"/>
          <w:b/>
          <w:bCs/>
          <w:kern w:val="36"/>
          <w:sz w:val="44"/>
          <w:szCs w:val="48"/>
          <w:lang w:eastAsia="fr-FR"/>
        </w:rPr>
        <w:t>Labélisation : E3D</w:t>
      </w:r>
    </w:p>
    <w:p w:rsidR="002664C7" w:rsidRPr="002664C7" w:rsidRDefault="002664C7" w:rsidP="002664C7">
      <w:pPr>
        <w:spacing w:before="100" w:beforeAutospacing="1" w:after="100" w:afterAutospacing="1" w:line="240" w:lineRule="auto"/>
        <w:outlineLvl w:val="0"/>
        <w:rPr>
          <w:rFonts w:eastAsia="Times New Roman" w:cstheme="minorHAnsi"/>
          <w:b/>
          <w:bCs/>
          <w:kern w:val="36"/>
          <w:sz w:val="44"/>
          <w:szCs w:val="48"/>
          <w:lang w:eastAsia="fr-FR"/>
        </w:rPr>
      </w:pPr>
      <w:r w:rsidRPr="002664C7">
        <w:rPr>
          <w:rFonts w:eastAsia="Times New Roman" w:cstheme="minorHAnsi"/>
          <w:b/>
          <w:bCs/>
          <w:kern w:val="36"/>
          <w:szCs w:val="24"/>
          <w:lang w:eastAsia="fr-FR"/>
        </w:rPr>
        <w:t>Les écoles et établissements en démarche de développement durable (E3D) associent l’ensemble de la communauté éducative, en relation étroite avec les collectivités territoriales, dans une dynamique collective induite par le projet d’école ou d’établissement.</w:t>
      </w:r>
    </w:p>
    <w:p w:rsidR="002664C7" w:rsidRPr="002664C7" w:rsidRDefault="002664C7" w:rsidP="002664C7">
      <w:pPr>
        <w:spacing w:before="100" w:beforeAutospacing="1" w:after="100" w:afterAutospacing="1" w:line="240" w:lineRule="auto"/>
        <w:outlineLvl w:val="1"/>
        <w:rPr>
          <w:rFonts w:eastAsia="Times New Roman" w:cstheme="minorHAnsi"/>
          <w:b/>
          <w:bCs/>
          <w:sz w:val="32"/>
          <w:szCs w:val="36"/>
          <w:lang w:eastAsia="fr-FR"/>
        </w:rPr>
      </w:pPr>
      <w:r w:rsidRPr="002664C7">
        <w:rPr>
          <w:rFonts w:eastAsia="Times New Roman" w:cstheme="minorHAnsi"/>
          <w:b/>
          <w:bCs/>
          <w:sz w:val="32"/>
          <w:szCs w:val="36"/>
          <w:lang w:eastAsia="fr-FR"/>
        </w:rPr>
        <w:t>La démarche « E3D »</w:t>
      </w:r>
    </w:p>
    <w:p w:rsidR="002664C7" w:rsidRPr="002664C7" w:rsidRDefault="002664C7" w:rsidP="002664C7">
      <w:pPr>
        <w:spacing w:after="0" w:line="240" w:lineRule="auto"/>
        <w:jc w:val="both"/>
        <w:rPr>
          <w:rFonts w:eastAsia="Times New Roman" w:cstheme="minorHAnsi"/>
          <w:szCs w:val="24"/>
          <w:lang w:eastAsia="fr-FR"/>
        </w:rPr>
      </w:pPr>
      <w:r w:rsidRPr="002664C7">
        <w:rPr>
          <w:rFonts w:eastAsia="Times New Roman" w:cstheme="minorHAnsi"/>
          <w:szCs w:val="24"/>
          <w:lang w:eastAsia="fr-FR"/>
        </w:rPr>
        <w:t xml:space="preserve">La </w:t>
      </w:r>
      <w:r w:rsidRPr="002664C7">
        <w:rPr>
          <w:rFonts w:eastAsia="Times New Roman" w:cstheme="minorHAnsi"/>
          <w:b/>
          <w:bCs/>
          <w:szCs w:val="24"/>
          <w:lang w:eastAsia="fr-FR"/>
        </w:rPr>
        <w:t>labellisation « E3D » (École ou Établissement en Démarche globale de Développement Durable)</w:t>
      </w:r>
      <w:r w:rsidRPr="002664C7">
        <w:rPr>
          <w:rFonts w:eastAsia="Times New Roman" w:cstheme="minorHAnsi"/>
          <w:szCs w:val="24"/>
          <w:lang w:eastAsia="fr-FR"/>
        </w:rPr>
        <w:t> a été développée par le ministère chargé de l’éducation nationale pour reconnaître et encourager les écoles et établissements scolaires qui s’engagent dans une démarche globale de développement durable.</w:t>
      </w:r>
    </w:p>
    <w:p w:rsidR="002664C7" w:rsidRPr="002664C7" w:rsidRDefault="002664C7" w:rsidP="002664C7">
      <w:pPr>
        <w:spacing w:after="0" w:line="240" w:lineRule="auto"/>
        <w:jc w:val="both"/>
        <w:rPr>
          <w:rFonts w:eastAsia="Times New Roman" w:cstheme="minorHAnsi"/>
          <w:szCs w:val="24"/>
          <w:lang w:eastAsia="fr-FR"/>
        </w:rPr>
      </w:pPr>
      <w:r w:rsidRPr="002664C7">
        <w:rPr>
          <w:rFonts w:eastAsia="Times New Roman" w:cstheme="minorHAnsi"/>
          <w:szCs w:val="24"/>
          <w:lang w:eastAsia="fr-FR"/>
        </w:rPr>
        <w:t xml:space="preserve">Cette démarche participe à l’éducation au développement durable, en faisant de l’établissement un lieu d’apprentissage global du développement durable. </w:t>
      </w:r>
    </w:p>
    <w:p w:rsidR="002664C7" w:rsidRPr="002664C7" w:rsidRDefault="002664C7" w:rsidP="002664C7">
      <w:pPr>
        <w:spacing w:before="100" w:beforeAutospacing="1" w:after="100" w:afterAutospacing="1" w:line="240" w:lineRule="auto"/>
        <w:outlineLvl w:val="1"/>
        <w:rPr>
          <w:rFonts w:eastAsia="Times New Roman" w:cstheme="minorHAnsi"/>
          <w:b/>
          <w:bCs/>
          <w:sz w:val="32"/>
          <w:szCs w:val="36"/>
          <w:lang w:eastAsia="fr-FR"/>
        </w:rPr>
      </w:pPr>
      <w:r w:rsidRPr="002664C7">
        <w:rPr>
          <w:rFonts w:eastAsia="Times New Roman" w:cstheme="minorHAnsi"/>
          <w:b/>
          <w:bCs/>
          <w:sz w:val="32"/>
          <w:szCs w:val="36"/>
          <w:lang w:eastAsia="fr-FR"/>
        </w:rPr>
        <w:t>Les objectifs visés à travers la labellisation « E3D »</w:t>
      </w:r>
    </w:p>
    <w:p w:rsidR="002664C7" w:rsidRPr="002664C7" w:rsidRDefault="002664C7" w:rsidP="002664C7">
      <w:pPr>
        <w:spacing w:before="100" w:beforeAutospacing="1" w:after="100" w:afterAutospacing="1" w:line="240" w:lineRule="auto"/>
        <w:rPr>
          <w:rFonts w:eastAsia="Times New Roman" w:cstheme="minorHAnsi"/>
          <w:szCs w:val="24"/>
          <w:lang w:eastAsia="fr-FR"/>
        </w:rPr>
      </w:pPr>
      <w:r w:rsidRPr="002664C7">
        <w:rPr>
          <w:rFonts w:eastAsia="Times New Roman" w:cstheme="minorHAnsi"/>
          <w:szCs w:val="24"/>
          <w:lang w:eastAsia="fr-FR"/>
        </w:rPr>
        <w:t>Il s’agit de conduire une approche transversale à l’échelle de l’établissement tout entier, en établissant une continuité entre les enseignements, les actions et projets pédagogiques, la vie scolaire, la gestion et la maintenance de la structure scolaire (consommation d’eau et d’énergie, collecte des déchets, lutte contre le gaspillage alimentaire…), tout en s’ouvrant sur l’extérieur, notamment sur le territoire et ses acteurs, par le partenariat.</w:t>
      </w:r>
    </w:p>
    <w:p w:rsidR="002664C7" w:rsidRPr="002664C7" w:rsidRDefault="002664C7" w:rsidP="002664C7">
      <w:pPr>
        <w:spacing w:after="0" w:line="240" w:lineRule="auto"/>
        <w:rPr>
          <w:rFonts w:eastAsia="Times New Roman" w:cstheme="minorHAnsi"/>
          <w:szCs w:val="24"/>
          <w:lang w:eastAsia="fr-FR"/>
        </w:rPr>
      </w:pPr>
      <w:r w:rsidRPr="002664C7">
        <w:rPr>
          <w:rFonts w:eastAsia="Times New Roman" w:cstheme="minorHAnsi"/>
          <w:szCs w:val="24"/>
          <w:lang w:eastAsia="fr-FR"/>
        </w:rPr>
        <w:t>Cette démarche permet ainsi de mettre en valeur les projets EDD existants et d’en développer de nouveaux en les appuyant sur une politique d’établissement en la matière, et de développer les partenariats notamment avec les acteurs territoriaux.</w:t>
      </w:r>
    </w:p>
    <w:p w:rsidR="002664C7" w:rsidRPr="002664C7" w:rsidRDefault="002664C7" w:rsidP="002664C7">
      <w:pPr>
        <w:spacing w:after="0" w:line="240" w:lineRule="auto"/>
        <w:rPr>
          <w:rFonts w:eastAsia="Times New Roman" w:cstheme="minorHAnsi"/>
          <w:szCs w:val="24"/>
          <w:lang w:eastAsia="fr-FR"/>
        </w:rPr>
      </w:pPr>
      <w:r w:rsidRPr="002664C7">
        <w:rPr>
          <w:rFonts w:eastAsia="Times New Roman" w:cstheme="minorHAnsi"/>
          <w:b/>
          <w:bCs/>
          <w:szCs w:val="24"/>
          <w:lang w:eastAsia="fr-FR"/>
        </w:rPr>
        <w:t>La démarche « E3D » se conjugue avec l’ensemble des éducations transversales</w:t>
      </w:r>
      <w:r w:rsidRPr="002664C7">
        <w:rPr>
          <w:rFonts w:eastAsia="Times New Roman" w:cstheme="minorHAnsi"/>
          <w:szCs w:val="24"/>
          <w:lang w:eastAsia="fr-FR"/>
        </w:rPr>
        <w:t>, non seulement l’éducation au développement durable, mais aussi l’éducation à la santé, l’éducation à la citoyenneté, l’éducation artistique et culturelle, ou encore l’éducation aux médias.</w:t>
      </w:r>
    </w:p>
    <w:p w:rsidR="002664C7" w:rsidRPr="002664C7" w:rsidRDefault="002664C7" w:rsidP="002664C7">
      <w:pPr>
        <w:spacing w:before="100" w:beforeAutospacing="1" w:after="100" w:afterAutospacing="1" w:line="240" w:lineRule="auto"/>
        <w:outlineLvl w:val="1"/>
        <w:rPr>
          <w:rFonts w:eastAsia="Times New Roman" w:cstheme="minorHAnsi"/>
          <w:b/>
          <w:bCs/>
          <w:sz w:val="32"/>
          <w:szCs w:val="36"/>
          <w:lang w:eastAsia="fr-FR"/>
        </w:rPr>
      </w:pPr>
      <w:r w:rsidRPr="002664C7">
        <w:rPr>
          <w:rFonts w:eastAsia="Times New Roman" w:cstheme="minorHAnsi"/>
          <w:b/>
          <w:bCs/>
          <w:sz w:val="32"/>
          <w:szCs w:val="36"/>
          <w:lang w:eastAsia="fr-FR"/>
        </w:rPr>
        <w:t>Obtenir le label « E3D »</w:t>
      </w:r>
    </w:p>
    <w:p w:rsidR="002664C7" w:rsidRPr="002664C7" w:rsidRDefault="002664C7" w:rsidP="002664C7">
      <w:pPr>
        <w:spacing w:before="100" w:beforeAutospacing="1" w:after="100" w:afterAutospacing="1" w:line="240" w:lineRule="auto"/>
        <w:rPr>
          <w:rFonts w:eastAsia="Times New Roman" w:cstheme="minorHAnsi"/>
          <w:szCs w:val="24"/>
          <w:lang w:eastAsia="fr-FR"/>
        </w:rPr>
      </w:pPr>
      <w:r w:rsidRPr="002664C7">
        <w:rPr>
          <w:rFonts w:eastAsia="Times New Roman" w:cstheme="minorHAnsi"/>
          <w:szCs w:val="24"/>
          <w:lang w:eastAsia="fr-FR"/>
        </w:rPr>
        <w:t>La démarche associe toutes les parties prenantes de l’école ou de l’établissement (administration, enseignants, personnel, élèves, parents d’élèves) et les partenaires, notamment les collectivités territoriales.</w:t>
      </w:r>
    </w:p>
    <w:p w:rsidR="002664C7" w:rsidRPr="002664C7" w:rsidRDefault="002664C7" w:rsidP="002664C7">
      <w:pPr>
        <w:spacing w:before="100" w:beforeAutospacing="1" w:after="100" w:afterAutospacing="1" w:line="240" w:lineRule="auto"/>
        <w:rPr>
          <w:rFonts w:eastAsia="Times New Roman" w:cstheme="minorHAnsi"/>
          <w:szCs w:val="24"/>
          <w:lang w:eastAsia="fr-FR"/>
        </w:rPr>
      </w:pPr>
      <w:r w:rsidRPr="002664C7">
        <w:rPr>
          <w:rFonts w:eastAsia="Times New Roman" w:cstheme="minorHAnsi"/>
          <w:b/>
          <w:bCs/>
          <w:szCs w:val="24"/>
          <w:lang w:eastAsia="fr-FR"/>
        </w:rPr>
        <w:t>L’école ou l’établissement sollicite le label auprès des autorités académiques, auprès de la mission académique EDD du rectorat</w:t>
      </w:r>
      <w:r w:rsidRPr="002664C7">
        <w:rPr>
          <w:rFonts w:eastAsia="Times New Roman" w:cstheme="minorHAnsi"/>
          <w:szCs w:val="24"/>
          <w:lang w:eastAsia="fr-FR"/>
        </w:rPr>
        <w:t>. Une commission académique étudie les demandes de labellisation.</w:t>
      </w:r>
    </w:p>
    <w:p w:rsidR="00A968A0" w:rsidRPr="002664C7" w:rsidRDefault="002664C7" w:rsidP="002664C7">
      <w:pPr>
        <w:spacing w:before="100" w:beforeAutospacing="1" w:after="100" w:afterAutospacing="1" w:line="240" w:lineRule="auto"/>
        <w:rPr>
          <w:rFonts w:cstheme="minorHAnsi"/>
          <w:sz w:val="20"/>
        </w:rPr>
      </w:pPr>
      <w:r w:rsidRPr="002664C7">
        <w:rPr>
          <w:rFonts w:eastAsia="Times New Roman" w:cstheme="minorHAnsi"/>
          <w:szCs w:val="24"/>
          <w:lang w:eastAsia="fr-FR"/>
        </w:rPr>
        <w:t>La démarche peut être compatible avec d’autres démarches de labellisation portées par les académies ou des partenaires.</w:t>
      </w:r>
      <w:bookmarkStart w:id="0" w:name="_GoBack"/>
      <w:bookmarkEnd w:id="0"/>
    </w:p>
    <w:sectPr w:rsidR="00A968A0" w:rsidRPr="002664C7" w:rsidSect="002664C7">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C7"/>
    <w:rsid w:val="002664C7"/>
    <w:rsid w:val="00A96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2BD6"/>
  <w15:chartTrackingRefBased/>
  <w15:docId w15:val="{A9C81CE4-9D24-4A91-A4D8-97DF8B3F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62917">
      <w:bodyDiv w:val="1"/>
      <w:marLeft w:val="0"/>
      <w:marRight w:val="0"/>
      <w:marTop w:val="0"/>
      <w:marBottom w:val="0"/>
      <w:divBdr>
        <w:top w:val="none" w:sz="0" w:space="0" w:color="auto"/>
        <w:left w:val="none" w:sz="0" w:space="0" w:color="auto"/>
        <w:bottom w:val="none" w:sz="0" w:space="0" w:color="auto"/>
        <w:right w:val="none" w:sz="0" w:space="0" w:color="auto"/>
      </w:divBdr>
      <w:divsChild>
        <w:div w:id="1136142288">
          <w:marLeft w:val="0"/>
          <w:marRight w:val="0"/>
          <w:marTop w:val="0"/>
          <w:marBottom w:val="0"/>
          <w:divBdr>
            <w:top w:val="none" w:sz="0" w:space="0" w:color="auto"/>
            <w:left w:val="none" w:sz="0" w:space="0" w:color="auto"/>
            <w:bottom w:val="none" w:sz="0" w:space="0" w:color="auto"/>
            <w:right w:val="none" w:sz="0" w:space="0" w:color="auto"/>
          </w:divBdr>
        </w:div>
        <w:div w:id="1956252822">
          <w:marLeft w:val="0"/>
          <w:marRight w:val="0"/>
          <w:marTop w:val="0"/>
          <w:marBottom w:val="0"/>
          <w:divBdr>
            <w:top w:val="none" w:sz="0" w:space="0" w:color="auto"/>
            <w:left w:val="none" w:sz="0" w:space="0" w:color="auto"/>
            <w:bottom w:val="none" w:sz="0" w:space="0" w:color="auto"/>
            <w:right w:val="none" w:sz="0" w:space="0" w:color="auto"/>
          </w:divBdr>
          <w:divsChild>
            <w:div w:id="1999722161">
              <w:marLeft w:val="0"/>
              <w:marRight w:val="0"/>
              <w:marTop w:val="0"/>
              <w:marBottom w:val="0"/>
              <w:divBdr>
                <w:top w:val="none" w:sz="0" w:space="0" w:color="auto"/>
                <w:left w:val="none" w:sz="0" w:space="0" w:color="auto"/>
                <w:bottom w:val="none" w:sz="0" w:space="0" w:color="auto"/>
                <w:right w:val="none" w:sz="0" w:space="0" w:color="auto"/>
              </w:divBdr>
            </w:div>
          </w:divsChild>
        </w:div>
        <w:div w:id="560406953">
          <w:marLeft w:val="0"/>
          <w:marRight w:val="0"/>
          <w:marTop w:val="0"/>
          <w:marBottom w:val="0"/>
          <w:divBdr>
            <w:top w:val="none" w:sz="0" w:space="0" w:color="auto"/>
            <w:left w:val="none" w:sz="0" w:space="0" w:color="auto"/>
            <w:bottom w:val="none" w:sz="0" w:space="0" w:color="auto"/>
            <w:right w:val="none" w:sz="0" w:space="0" w:color="auto"/>
          </w:divBdr>
          <w:divsChild>
            <w:div w:id="1652177278">
              <w:marLeft w:val="0"/>
              <w:marRight w:val="0"/>
              <w:marTop w:val="0"/>
              <w:marBottom w:val="0"/>
              <w:divBdr>
                <w:top w:val="none" w:sz="0" w:space="0" w:color="auto"/>
                <w:left w:val="none" w:sz="0" w:space="0" w:color="auto"/>
                <w:bottom w:val="none" w:sz="0" w:space="0" w:color="auto"/>
                <w:right w:val="none" w:sz="0" w:space="0" w:color="auto"/>
              </w:divBdr>
            </w:div>
          </w:divsChild>
        </w:div>
        <w:div w:id="1603957703">
          <w:marLeft w:val="0"/>
          <w:marRight w:val="0"/>
          <w:marTop w:val="0"/>
          <w:marBottom w:val="0"/>
          <w:divBdr>
            <w:top w:val="none" w:sz="0" w:space="0" w:color="auto"/>
            <w:left w:val="none" w:sz="0" w:space="0" w:color="auto"/>
            <w:bottom w:val="none" w:sz="0" w:space="0" w:color="auto"/>
            <w:right w:val="none" w:sz="0" w:space="0" w:color="auto"/>
          </w:divBdr>
          <w:divsChild>
            <w:div w:id="16538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adjoint1</dc:creator>
  <cp:keywords/>
  <dc:description/>
  <cp:lastModifiedBy>adjoint1</cp:lastModifiedBy>
  <cp:revision>1</cp:revision>
  <dcterms:created xsi:type="dcterms:W3CDTF">2025-06-23T07:03:00Z</dcterms:created>
  <dcterms:modified xsi:type="dcterms:W3CDTF">2025-06-23T07:09:00Z</dcterms:modified>
</cp:coreProperties>
</file>